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3BB75" w14:textId="77777777" w:rsidR="00664C46" w:rsidRDefault="00000000">
      <w:pPr>
        <w:pStyle w:val="Title"/>
      </w:pPr>
      <w:r>
        <w:t>Validation and Human Review Checklist</w:t>
      </w:r>
    </w:p>
    <w:p w14:paraId="051B5F0F" w14:textId="40FFFA59" w:rsidR="00664C46" w:rsidRDefault="00000000">
      <w:r>
        <w:t xml:space="preserve">Use this checklist for every pilot output. Take criteria and roles from </w:t>
      </w:r>
      <w:r w:rsidR="00795A76">
        <w:t xml:space="preserve">the </w:t>
      </w:r>
      <w:r>
        <w:t>Trusted AI Workflow Implementation Canvas. Verify the</w:t>
      </w:r>
      <w:r w:rsidR="00795A76">
        <w:t xml:space="preserve"> </w:t>
      </w:r>
      <w:r>
        <w:t>output against sources</w:t>
      </w:r>
      <w:r w:rsidR="00795A76">
        <w:t xml:space="preserve"> and</w:t>
      </w:r>
      <w:r>
        <w:t xml:space="preserve"> do not rely on an AI assurance that it passed.</w:t>
      </w:r>
    </w:p>
    <w:p w14:paraId="061A76FA" w14:textId="77777777" w:rsidR="00664C46" w:rsidRDefault="00000000">
      <w:r>
        <w:t>Workflow name and output version  [Enter response]</w:t>
      </w:r>
    </w:p>
    <w:p w14:paraId="405314F6" w14:textId="77777777" w:rsidR="00664C46" w:rsidRDefault="00000000">
      <w:r>
        <w:t>Review date, named reviewer, and final approver  [Enter response]</w:t>
      </w:r>
    </w:p>
    <w:p w14:paraId="4E57E76D" w14:textId="77777777" w:rsidR="00664C46" w:rsidRDefault="00000000">
      <w:r>
        <w:t>Enter Pass, Revise, or Not Applicable for each check. Give a reason for every Not Applicable on page 2. Any unresolved material error prevents approval. A material error could change meaning, mislead a decision, or violate a required safeguard.</w:t>
      </w:r>
    </w:p>
    <w:p w14:paraId="1D561412" w14:textId="77777777" w:rsidR="00664C46" w:rsidRDefault="00000000">
      <w:pPr>
        <w:pStyle w:val="Heading1"/>
      </w:pPr>
      <w:r>
        <w:t>Verify inputs and evidence</w:t>
      </w:r>
    </w:p>
    <w:tbl>
      <w:tblPr>
        <w:tblW w:w="0" w:type="auto"/>
        <w:jc w:val="center"/>
        <w:tblLayout w:type="fixed"/>
        <w:tblLook w:val="04A0" w:firstRow="1" w:lastRow="0" w:firstColumn="1" w:lastColumn="0" w:noHBand="0" w:noVBand="1"/>
      </w:tblPr>
      <w:tblGrid>
        <w:gridCol w:w="8352"/>
        <w:gridCol w:w="2016"/>
      </w:tblGrid>
      <w:tr w:rsidR="00664C46" w14:paraId="1F7C9E8E" w14:textId="77777777">
        <w:trPr>
          <w:cantSplit/>
          <w:tblHeader/>
          <w:jc w:val="center"/>
        </w:trPr>
        <w:tc>
          <w:tcPr>
            <w:tcW w:w="8352"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0A4CB75B" w14:textId="77777777" w:rsidR="00664C46" w:rsidRDefault="00000000">
            <w:pPr>
              <w:spacing w:after="40"/>
            </w:pPr>
            <w:r>
              <w:rPr>
                <w:b/>
              </w:rPr>
              <w:t>Check</w:t>
            </w:r>
          </w:p>
        </w:tc>
        <w:tc>
          <w:tcPr>
            <w:tcW w:w="2016"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3C22D61B" w14:textId="77777777" w:rsidR="00664C46" w:rsidRDefault="00000000">
            <w:pPr>
              <w:spacing w:after="40"/>
            </w:pPr>
            <w:r>
              <w:rPr>
                <w:b/>
              </w:rPr>
              <w:t>Status</w:t>
            </w:r>
          </w:p>
        </w:tc>
      </w:tr>
      <w:tr w:rsidR="00664C46" w14:paraId="1D02D00F" w14:textId="77777777">
        <w:trPr>
          <w:cantSplit/>
          <w:trHeight w:val="691"/>
          <w:jc w:val="center"/>
        </w:trPr>
        <w:tc>
          <w:tcPr>
            <w:tcW w:w="835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0ADB71C6" w14:textId="6520E596" w:rsidR="00664C46" w:rsidRDefault="00000000">
            <w:pPr>
              <w:spacing w:after="40"/>
            </w:pPr>
            <w:r>
              <w:t>1. Required sources, versions, periods, and fields are present</w:t>
            </w:r>
            <w:r w:rsidR="00FD737C">
              <w:t>. M</w:t>
            </w:r>
            <w:r>
              <w:t>issing or conflicting inputs are flagged.</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1FA877A6" w14:textId="77777777" w:rsidR="00664C46" w:rsidRDefault="00000000">
            <w:pPr>
              <w:spacing w:after="40"/>
            </w:pPr>
            <w:r>
              <w:t>[Enter status]</w:t>
            </w:r>
          </w:p>
        </w:tc>
      </w:tr>
      <w:tr w:rsidR="00664C46" w14:paraId="1FB0D8F5" w14:textId="77777777">
        <w:trPr>
          <w:cantSplit/>
          <w:trHeight w:val="691"/>
          <w:jc w:val="center"/>
        </w:trPr>
        <w:tc>
          <w:tcPr>
            <w:tcW w:w="8352"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0FF47E22" w14:textId="614FDD5F" w:rsidR="00664C46" w:rsidRDefault="00000000">
            <w:pPr>
              <w:spacing w:after="40"/>
            </w:pPr>
            <w:r>
              <w:t>2. Data use is permitted for the purpose and approved tool</w:t>
            </w:r>
            <w:r w:rsidR="00FD737C">
              <w:t>. N</w:t>
            </w:r>
            <w:r>
              <w:t>o unapproved sensitive data are included.</w:t>
            </w:r>
          </w:p>
        </w:tc>
        <w:tc>
          <w:tcPr>
            <w:tcW w:w="2016"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3197980C" w14:textId="77777777" w:rsidR="00664C46" w:rsidRDefault="00000000">
            <w:pPr>
              <w:spacing w:after="40"/>
            </w:pPr>
            <w:r>
              <w:t>[Enter status]</w:t>
            </w:r>
          </w:p>
        </w:tc>
      </w:tr>
      <w:tr w:rsidR="00664C46" w14:paraId="43647C67" w14:textId="77777777">
        <w:trPr>
          <w:cantSplit/>
          <w:trHeight w:val="691"/>
          <w:jc w:val="center"/>
        </w:trPr>
        <w:tc>
          <w:tcPr>
            <w:tcW w:w="835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5E7FE540" w14:textId="77777777" w:rsidR="00664C46" w:rsidRDefault="00000000">
            <w:pPr>
              <w:spacing w:after="40"/>
            </w:pPr>
            <w:r>
              <w:t>3. Every factual claim matches an authoritative source with a usable source reference.</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6B8AB591" w14:textId="77777777" w:rsidR="00664C46" w:rsidRDefault="00000000">
            <w:pPr>
              <w:spacing w:after="40"/>
            </w:pPr>
            <w:r>
              <w:t>[Enter status]</w:t>
            </w:r>
          </w:p>
        </w:tc>
      </w:tr>
      <w:tr w:rsidR="00664C46" w14:paraId="42017432" w14:textId="77777777">
        <w:trPr>
          <w:cantSplit/>
          <w:trHeight w:val="691"/>
          <w:jc w:val="center"/>
        </w:trPr>
        <w:tc>
          <w:tcPr>
            <w:tcW w:w="8352"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010557A9" w14:textId="77777777" w:rsidR="00664C46" w:rsidRDefault="00000000">
            <w:pPr>
              <w:spacing w:after="40"/>
            </w:pPr>
            <w:r>
              <w:t>4. Calculations, totals, units, rounding, and comparisons are independently checked outside AI.</w:t>
            </w:r>
          </w:p>
        </w:tc>
        <w:tc>
          <w:tcPr>
            <w:tcW w:w="2016"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45009283" w14:textId="77777777" w:rsidR="00664C46" w:rsidRDefault="00000000">
            <w:pPr>
              <w:spacing w:after="40"/>
            </w:pPr>
            <w:r>
              <w:t>[Enter status]</w:t>
            </w:r>
          </w:p>
        </w:tc>
      </w:tr>
      <w:tr w:rsidR="00664C46" w14:paraId="63A20162" w14:textId="77777777">
        <w:trPr>
          <w:cantSplit/>
          <w:trHeight w:val="691"/>
          <w:jc w:val="center"/>
        </w:trPr>
        <w:tc>
          <w:tcPr>
            <w:tcW w:w="835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4CD387D7" w14:textId="132B9670" w:rsidR="00664C46" w:rsidRDefault="00000000">
            <w:pPr>
              <w:spacing w:after="40"/>
            </w:pPr>
            <w:r>
              <w:t>5. Claims are supported</w:t>
            </w:r>
            <w:r w:rsidR="00FD737C">
              <w:t>, and</w:t>
            </w:r>
            <w:r>
              <w:t xml:space="preserve"> descriptive trends are not presented as evidence of causation.</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6A0F2F99" w14:textId="77777777" w:rsidR="00664C46" w:rsidRDefault="00000000">
            <w:pPr>
              <w:spacing w:after="40"/>
            </w:pPr>
            <w:r>
              <w:t>[Enter status]</w:t>
            </w:r>
          </w:p>
        </w:tc>
      </w:tr>
      <w:tr w:rsidR="00664C46" w14:paraId="0501C927" w14:textId="77777777">
        <w:trPr>
          <w:cantSplit/>
          <w:trHeight w:val="691"/>
          <w:jc w:val="center"/>
        </w:trPr>
        <w:tc>
          <w:tcPr>
            <w:tcW w:w="8352"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591BEFA8" w14:textId="77777777" w:rsidR="00664C46" w:rsidRDefault="00000000">
            <w:pPr>
              <w:spacing w:after="40"/>
            </w:pPr>
            <w:r>
              <w:t>6. Relevant small-sample limitations, uncertainty, and missing-data caveats are included.</w:t>
            </w:r>
          </w:p>
        </w:tc>
        <w:tc>
          <w:tcPr>
            <w:tcW w:w="2016"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1FC5DED1" w14:textId="77777777" w:rsidR="00664C46" w:rsidRDefault="00000000">
            <w:pPr>
              <w:spacing w:after="40"/>
            </w:pPr>
            <w:r>
              <w:t>[Enter status]</w:t>
            </w:r>
          </w:p>
        </w:tc>
      </w:tr>
    </w:tbl>
    <w:p w14:paraId="308E8CC0" w14:textId="77777777" w:rsidR="00664C46" w:rsidRDefault="00664C46">
      <w:pPr>
        <w:spacing w:after="0"/>
      </w:pPr>
    </w:p>
    <w:p w14:paraId="67BA6256" w14:textId="77777777" w:rsidR="00664C46" w:rsidRDefault="00000000">
      <w:pPr>
        <w:pStyle w:val="Heading1"/>
      </w:pPr>
      <w:r>
        <w:t>Check usability</w:t>
      </w:r>
    </w:p>
    <w:tbl>
      <w:tblPr>
        <w:tblW w:w="0" w:type="auto"/>
        <w:jc w:val="center"/>
        <w:tblLayout w:type="fixed"/>
        <w:tblLook w:val="04A0" w:firstRow="1" w:lastRow="0" w:firstColumn="1" w:lastColumn="0" w:noHBand="0" w:noVBand="1"/>
      </w:tblPr>
      <w:tblGrid>
        <w:gridCol w:w="8352"/>
        <w:gridCol w:w="2016"/>
      </w:tblGrid>
      <w:tr w:rsidR="00664C46" w14:paraId="275F0938" w14:textId="77777777">
        <w:trPr>
          <w:cantSplit/>
          <w:tblHeader/>
          <w:jc w:val="center"/>
        </w:trPr>
        <w:tc>
          <w:tcPr>
            <w:tcW w:w="8352"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745B6D1B" w14:textId="77777777" w:rsidR="00664C46" w:rsidRDefault="00000000">
            <w:pPr>
              <w:spacing w:after="40"/>
            </w:pPr>
            <w:r>
              <w:rPr>
                <w:b/>
              </w:rPr>
              <w:t>Check</w:t>
            </w:r>
          </w:p>
        </w:tc>
        <w:tc>
          <w:tcPr>
            <w:tcW w:w="2016"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7275AC47" w14:textId="77777777" w:rsidR="00664C46" w:rsidRDefault="00000000">
            <w:pPr>
              <w:spacing w:after="40"/>
            </w:pPr>
            <w:r>
              <w:rPr>
                <w:b/>
              </w:rPr>
              <w:t>Status</w:t>
            </w:r>
          </w:p>
        </w:tc>
      </w:tr>
      <w:tr w:rsidR="00664C46" w14:paraId="42DC3FD5" w14:textId="77777777">
        <w:trPr>
          <w:cantSplit/>
          <w:trHeight w:val="691"/>
          <w:jc w:val="center"/>
        </w:trPr>
        <w:tc>
          <w:tcPr>
            <w:tcW w:w="835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03F172B4" w14:textId="77777777" w:rsidR="00664C46" w:rsidRDefault="00000000">
            <w:pPr>
              <w:spacing w:after="40"/>
            </w:pPr>
            <w:r>
              <w:t>7. Required sections and content are complete and within scope.</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60CA1032" w14:textId="77777777" w:rsidR="00664C46" w:rsidRDefault="00000000">
            <w:pPr>
              <w:spacing w:after="40"/>
            </w:pPr>
            <w:r>
              <w:t>[Enter status]</w:t>
            </w:r>
          </w:p>
        </w:tc>
      </w:tr>
      <w:tr w:rsidR="00664C46" w14:paraId="41596C1A" w14:textId="77777777">
        <w:trPr>
          <w:cantSplit/>
          <w:trHeight w:val="691"/>
          <w:jc w:val="center"/>
        </w:trPr>
        <w:tc>
          <w:tcPr>
            <w:tcW w:w="8352"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168996EA" w14:textId="77777777" w:rsidR="00664C46" w:rsidRDefault="00000000">
            <w:pPr>
              <w:spacing w:after="40"/>
            </w:pPr>
            <w:r>
              <w:t>8. Wording, labels, formatting, and output structure meet the agreed criteria.</w:t>
            </w:r>
          </w:p>
        </w:tc>
        <w:tc>
          <w:tcPr>
            <w:tcW w:w="2016"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376F3BE4" w14:textId="77777777" w:rsidR="00664C46" w:rsidRDefault="00000000">
            <w:pPr>
              <w:spacing w:after="40"/>
            </w:pPr>
            <w:r>
              <w:t>[Enter status]</w:t>
            </w:r>
          </w:p>
        </w:tc>
      </w:tr>
      <w:tr w:rsidR="00664C46" w14:paraId="0C1F7177" w14:textId="77777777">
        <w:trPr>
          <w:cantSplit/>
          <w:trHeight w:val="691"/>
          <w:jc w:val="center"/>
        </w:trPr>
        <w:tc>
          <w:tcPr>
            <w:tcW w:w="835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1E94E5DB" w14:textId="77777777" w:rsidR="00664C46" w:rsidRDefault="00000000">
            <w:pPr>
              <w:spacing w:after="40"/>
            </w:pPr>
            <w:r>
              <w:t>9. Heading styles, table headers, reading order, contrast, and other relevant accessibility needs are checked.</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5142D62E" w14:textId="77777777" w:rsidR="00664C46" w:rsidRDefault="00000000">
            <w:pPr>
              <w:spacing w:after="40"/>
            </w:pPr>
            <w:r>
              <w:t>[Enter status]</w:t>
            </w:r>
          </w:p>
        </w:tc>
      </w:tr>
    </w:tbl>
    <w:p w14:paraId="2D509209" w14:textId="77777777" w:rsidR="00664C46" w:rsidRDefault="00664C46">
      <w:pPr>
        <w:spacing w:after="0"/>
      </w:pPr>
    </w:p>
    <w:p w14:paraId="06FF38C4" w14:textId="77777777" w:rsidR="00664C46" w:rsidRDefault="00000000">
      <w:r>
        <w:br w:type="page"/>
      </w:r>
    </w:p>
    <w:p w14:paraId="08317459" w14:textId="77777777" w:rsidR="00664C46" w:rsidRDefault="00000000">
      <w:pPr>
        <w:pStyle w:val="Heading1"/>
      </w:pPr>
      <w:r>
        <w:lastRenderedPageBreak/>
        <w:t>Review interpretation and record approval</w:t>
      </w:r>
    </w:p>
    <w:p w14:paraId="6C493633" w14:textId="77777777" w:rsidR="00664C46" w:rsidRDefault="00000000">
      <w:pPr>
        <w:pStyle w:val="Heading1"/>
      </w:pPr>
      <w:r>
        <w:t>Apply human judgment</w:t>
      </w:r>
    </w:p>
    <w:tbl>
      <w:tblPr>
        <w:tblW w:w="0" w:type="auto"/>
        <w:jc w:val="center"/>
        <w:tblLayout w:type="fixed"/>
        <w:tblLook w:val="04A0" w:firstRow="1" w:lastRow="0" w:firstColumn="1" w:lastColumn="0" w:noHBand="0" w:noVBand="1"/>
      </w:tblPr>
      <w:tblGrid>
        <w:gridCol w:w="8352"/>
        <w:gridCol w:w="2016"/>
      </w:tblGrid>
      <w:tr w:rsidR="00664C46" w14:paraId="066AAF19" w14:textId="77777777">
        <w:trPr>
          <w:cantSplit/>
          <w:tblHeader/>
          <w:jc w:val="center"/>
        </w:trPr>
        <w:tc>
          <w:tcPr>
            <w:tcW w:w="8352"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4FB12163" w14:textId="77777777" w:rsidR="00664C46" w:rsidRDefault="00000000">
            <w:pPr>
              <w:spacing w:after="40"/>
            </w:pPr>
            <w:r>
              <w:rPr>
                <w:b/>
              </w:rPr>
              <w:t>Check</w:t>
            </w:r>
          </w:p>
        </w:tc>
        <w:tc>
          <w:tcPr>
            <w:tcW w:w="2016"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595AAB4E" w14:textId="77777777" w:rsidR="00664C46" w:rsidRDefault="00000000">
            <w:pPr>
              <w:spacing w:after="40"/>
            </w:pPr>
            <w:r>
              <w:rPr>
                <w:b/>
              </w:rPr>
              <w:t>Status</w:t>
            </w:r>
          </w:p>
        </w:tc>
      </w:tr>
      <w:tr w:rsidR="00664C46" w14:paraId="5B11717F" w14:textId="77777777">
        <w:trPr>
          <w:cantSplit/>
          <w:trHeight w:val="720"/>
          <w:jc w:val="center"/>
        </w:trPr>
        <w:tc>
          <w:tcPr>
            <w:tcW w:w="835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45CC0ACD" w14:textId="77777777" w:rsidR="00664C46" w:rsidRDefault="00000000">
            <w:pPr>
              <w:spacing w:after="40"/>
            </w:pPr>
            <w:r>
              <w:t>10. Interpretation reflects domain knowledge and the intended users and use.</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3FC74792" w14:textId="77777777" w:rsidR="00664C46" w:rsidRDefault="00000000">
            <w:pPr>
              <w:spacing w:after="40"/>
            </w:pPr>
            <w:r>
              <w:t>[Enter status]</w:t>
            </w:r>
          </w:p>
        </w:tc>
      </w:tr>
      <w:tr w:rsidR="00664C46" w14:paraId="317A69D8" w14:textId="77777777">
        <w:trPr>
          <w:cantSplit/>
          <w:trHeight w:val="720"/>
          <w:jc w:val="center"/>
        </w:trPr>
        <w:tc>
          <w:tcPr>
            <w:tcW w:w="8352"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473BFD96" w14:textId="77777777" w:rsidR="00664C46" w:rsidRDefault="00000000">
            <w:pPr>
              <w:spacing w:after="40"/>
            </w:pPr>
            <w:r>
              <w:t>11. Risks, consequences, and unresolved issues have been reviewed with the appropriate owner.</w:t>
            </w:r>
          </w:p>
        </w:tc>
        <w:tc>
          <w:tcPr>
            <w:tcW w:w="2016"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637C4546" w14:textId="77777777" w:rsidR="00664C46" w:rsidRDefault="00000000">
            <w:pPr>
              <w:spacing w:after="40"/>
            </w:pPr>
            <w:r>
              <w:t>[Enter status]</w:t>
            </w:r>
          </w:p>
        </w:tc>
      </w:tr>
      <w:tr w:rsidR="00664C46" w14:paraId="6128C134" w14:textId="77777777">
        <w:trPr>
          <w:cantSplit/>
          <w:trHeight w:val="720"/>
          <w:jc w:val="center"/>
        </w:trPr>
        <w:tc>
          <w:tcPr>
            <w:tcW w:w="835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403B4E06" w14:textId="50001A6B" w:rsidR="00664C46" w:rsidRDefault="00000000">
            <w:pPr>
              <w:spacing w:after="40"/>
            </w:pPr>
            <w:r>
              <w:t>12. Corrections have been rechecked</w:t>
            </w:r>
            <w:r w:rsidR="00FD737C">
              <w:t>, and</w:t>
            </w:r>
            <w:r>
              <w:t xml:space="preserve"> the approver is reviewing the final output version.</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3E2D0BC1" w14:textId="77777777" w:rsidR="00664C46" w:rsidRDefault="00000000">
            <w:pPr>
              <w:spacing w:after="40"/>
            </w:pPr>
            <w:r>
              <w:t>[Enter status]</w:t>
            </w:r>
          </w:p>
        </w:tc>
      </w:tr>
    </w:tbl>
    <w:p w14:paraId="7388DCC7" w14:textId="77777777" w:rsidR="00664C46" w:rsidRDefault="00664C46">
      <w:pPr>
        <w:spacing w:after="0"/>
      </w:pPr>
    </w:p>
    <w:p w14:paraId="648AA5EB" w14:textId="77777777" w:rsidR="00664C46" w:rsidRDefault="00000000">
      <w:pPr>
        <w:pStyle w:val="Heading1"/>
      </w:pPr>
      <w:r>
        <w:t>Explain Not Applicable responses</w:t>
      </w:r>
    </w:p>
    <w:p w14:paraId="360C0A4E" w14:textId="77777777" w:rsidR="00664C46" w:rsidRDefault="00000000">
      <w:r>
        <w:t>Check number and reason, or write None  [Enter response]</w:t>
      </w:r>
    </w:p>
    <w:p w14:paraId="06F41553" w14:textId="77777777" w:rsidR="00664C46" w:rsidRDefault="00000000">
      <w:r>
        <w:t>________________________________________________________________________</w:t>
      </w:r>
    </w:p>
    <w:p w14:paraId="5CE2D376" w14:textId="77777777" w:rsidR="00664C46" w:rsidRDefault="00000000">
      <w:pPr>
        <w:pStyle w:val="Heading1"/>
      </w:pPr>
      <w:r>
        <w:t>Correction log</w:t>
      </w:r>
    </w:p>
    <w:p w14:paraId="04D74C8F" w14:textId="730AF4C7" w:rsidR="00664C46" w:rsidRDefault="00000000">
      <w:r>
        <w:t>Record each issue and its recheck. Add rows if needed</w:t>
      </w:r>
      <w:r w:rsidR="00FD737C">
        <w:t>, and</w:t>
      </w:r>
      <w:r>
        <w:t xml:space="preserve"> retain earlier output versions.</w:t>
      </w:r>
    </w:p>
    <w:tbl>
      <w:tblPr>
        <w:tblW w:w="0" w:type="auto"/>
        <w:jc w:val="center"/>
        <w:tblLayout w:type="fixed"/>
        <w:tblLook w:val="04A0" w:firstRow="1" w:lastRow="0" w:firstColumn="1" w:lastColumn="0" w:noHBand="0" w:noVBand="1"/>
      </w:tblPr>
      <w:tblGrid>
        <w:gridCol w:w="3456"/>
        <w:gridCol w:w="3456"/>
        <w:gridCol w:w="3456"/>
      </w:tblGrid>
      <w:tr w:rsidR="00664C46" w14:paraId="6937F99A" w14:textId="77777777">
        <w:trPr>
          <w:cantSplit/>
          <w:tblHeader/>
          <w:jc w:val="center"/>
        </w:trPr>
        <w:tc>
          <w:tcPr>
            <w:tcW w:w="3456"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52A0B2A2" w14:textId="77777777" w:rsidR="00664C46" w:rsidRDefault="00000000">
            <w:pPr>
              <w:spacing w:after="40"/>
            </w:pPr>
            <w:r>
              <w:rPr>
                <w:b/>
              </w:rPr>
              <w:t>Issue and location</w:t>
            </w:r>
          </w:p>
        </w:tc>
        <w:tc>
          <w:tcPr>
            <w:tcW w:w="3456"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79F1E2E4" w14:textId="77777777" w:rsidR="00664C46" w:rsidRDefault="00000000">
            <w:pPr>
              <w:spacing w:after="40"/>
            </w:pPr>
            <w:r>
              <w:rPr>
                <w:b/>
              </w:rPr>
              <w:t>Correction and version</w:t>
            </w:r>
          </w:p>
        </w:tc>
        <w:tc>
          <w:tcPr>
            <w:tcW w:w="3456"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4F9A3033" w14:textId="77777777" w:rsidR="00664C46" w:rsidRDefault="00000000">
            <w:pPr>
              <w:spacing w:after="40"/>
            </w:pPr>
            <w:r>
              <w:rPr>
                <w:b/>
              </w:rPr>
              <w:t>Verification result and source</w:t>
            </w:r>
          </w:p>
        </w:tc>
      </w:tr>
      <w:tr w:rsidR="00664C46" w14:paraId="34E3ECCA" w14:textId="77777777">
        <w:trPr>
          <w:cantSplit/>
          <w:trHeight w:val="864"/>
          <w:jc w:val="center"/>
        </w:trPr>
        <w:tc>
          <w:tcPr>
            <w:tcW w:w="3456"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236F8A6C" w14:textId="77777777" w:rsidR="00664C46" w:rsidRDefault="00000000">
            <w:pPr>
              <w:spacing w:after="40"/>
            </w:pPr>
            <w:r>
              <w:t>[Enter issue]</w:t>
            </w:r>
          </w:p>
        </w:tc>
        <w:tc>
          <w:tcPr>
            <w:tcW w:w="3456"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091E2648" w14:textId="77777777" w:rsidR="00664C46" w:rsidRDefault="00000000">
            <w:pPr>
              <w:spacing w:after="40"/>
            </w:pPr>
            <w:r>
              <w:t>[Enter correction]</w:t>
            </w:r>
          </w:p>
        </w:tc>
        <w:tc>
          <w:tcPr>
            <w:tcW w:w="3456"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64AF51D9" w14:textId="77777777" w:rsidR="00664C46" w:rsidRDefault="00000000">
            <w:pPr>
              <w:spacing w:after="40"/>
            </w:pPr>
            <w:r>
              <w:t>[Pass or unresolved; source]</w:t>
            </w:r>
          </w:p>
        </w:tc>
      </w:tr>
      <w:tr w:rsidR="00664C46" w14:paraId="5273A337" w14:textId="77777777">
        <w:trPr>
          <w:cantSplit/>
          <w:trHeight w:val="864"/>
          <w:jc w:val="center"/>
        </w:trPr>
        <w:tc>
          <w:tcPr>
            <w:tcW w:w="3456"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26FFDDFF" w14:textId="77777777" w:rsidR="00664C46" w:rsidRDefault="00000000">
            <w:pPr>
              <w:spacing w:after="40"/>
            </w:pPr>
            <w:r>
              <w:t>[Enter issue]</w:t>
            </w:r>
          </w:p>
        </w:tc>
        <w:tc>
          <w:tcPr>
            <w:tcW w:w="3456"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40F44698" w14:textId="77777777" w:rsidR="00664C46" w:rsidRDefault="00000000">
            <w:pPr>
              <w:spacing w:after="40"/>
            </w:pPr>
            <w:r>
              <w:t>[Enter correction]</w:t>
            </w:r>
          </w:p>
        </w:tc>
        <w:tc>
          <w:tcPr>
            <w:tcW w:w="3456"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76450F94" w14:textId="77777777" w:rsidR="00664C46" w:rsidRDefault="00000000">
            <w:pPr>
              <w:spacing w:after="40"/>
            </w:pPr>
            <w:r>
              <w:t>[Pass or unresolved; source]</w:t>
            </w:r>
          </w:p>
        </w:tc>
      </w:tr>
    </w:tbl>
    <w:p w14:paraId="394957F6" w14:textId="77777777" w:rsidR="00664C46" w:rsidRDefault="00664C46">
      <w:pPr>
        <w:spacing w:after="0"/>
      </w:pPr>
    </w:p>
    <w:p w14:paraId="4DC0502F" w14:textId="04089522" w:rsidR="00664C46" w:rsidRDefault="00FD737C">
      <w:pPr>
        <w:pStyle w:val="Heading1"/>
      </w:pPr>
      <w:r>
        <w:t>Status and human approval</w:t>
      </w:r>
    </w:p>
    <w:p w14:paraId="65D0F06A" w14:textId="5863FEB1" w:rsidR="00664C46" w:rsidRDefault="00FD737C">
      <w:r>
        <w:t xml:space="preserve">Status: approved for intended use, revise and recheck, or hold and </w:t>
      </w:r>
      <w:proofErr w:type="gramStart"/>
      <w:r>
        <w:t>escalate  [</w:t>
      </w:r>
      <w:proofErr w:type="gramEnd"/>
      <w:r>
        <w:t>Enter response]</w:t>
      </w:r>
    </w:p>
    <w:p w14:paraId="1BA40E71" w14:textId="77777777" w:rsidR="00664C46" w:rsidRDefault="00000000">
      <w:r>
        <w:t>Intended use and any conditions or unresolved issues  [Enter response]</w:t>
      </w:r>
    </w:p>
    <w:p w14:paraId="7FCAC928" w14:textId="77777777" w:rsidR="00664C46" w:rsidRDefault="00000000">
      <w:r>
        <w:t>________________________________________________________________________</w:t>
      </w:r>
    </w:p>
    <w:p w14:paraId="21940802" w14:textId="77777777" w:rsidR="00664C46" w:rsidRDefault="00000000">
      <w:r>
        <w:t>Reviewer name and review date  [Enter response]</w:t>
      </w:r>
    </w:p>
    <w:p w14:paraId="4703ED99" w14:textId="77777777" w:rsidR="00664C46" w:rsidRDefault="00000000">
      <w:r>
        <w:t>Final approver name, approval date, and approved output version  [Enter response]</w:t>
      </w:r>
    </w:p>
    <w:p w14:paraId="7CBEDB3F" w14:textId="77777777" w:rsidR="00664C46" w:rsidRDefault="00000000">
      <w:r>
        <w:t>Escalation recipient and required action, if held  [Enter response]</w:t>
      </w:r>
    </w:p>
    <w:p w14:paraId="40EE09D4" w14:textId="3112E272" w:rsidR="00664C46" w:rsidRDefault="00000000">
      <w:r>
        <w:t>AI does not approve outputs. If revised, repeat affected checks and confirm the final version. Carry the</w:t>
      </w:r>
      <w:r w:rsidR="00FD737C">
        <w:t xml:space="preserve"> status</w:t>
      </w:r>
      <w:r>
        <w:t>, correction evidence, and effort into Pilot Plan and Results Record.</w:t>
      </w:r>
    </w:p>
    <w:p w14:paraId="654720C4" w14:textId="48F0114A" w:rsidR="00F570CB" w:rsidRDefault="00F570CB">
      <w:r>
        <w:br w:type="page"/>
      </w:r>
    </w:p>
    <w:p w14:paraId="37138E42" w14:textId="77777777" w:rsidR="00F570CB" w:rsidRPr="00FA6C6D" w:rsidRDefault="00F570CB" w:rsidP="00F570CB">
      <w:bookmarkStart w:id="0" w:name="_Hlk241741559"/>
      <w:r w:rsidRPr="00FA6C6D">
        <w:lastRenderedPageBreak/>
        <w:t>Disclaimer and Limitation of Liability</w:t>
      </w:r>
    </w:p>
    <w:p w14:paraId="04454F79" w14:textId="77777777" w:rsidR="00F570CB" w:rsidRPr="00FA6C6D" w:rsidRDefault="00F570CB" w:rsidP="00F570CB">
      <w:r w:rsidRPr="00FA6C6D">
        <w:t>The Trusted AI Workflow Toolkit, including its worksheets, templates, examples, and related materials, is provided by Adam Berardi for general educational and informational purposes only. These materials do not constitute legal, compliance, cybersecurity, or other professional advice and do not certify that an AI workflow is safe, accurate, lawful, or appropriate for a particular use.</w:t>
      </w:r>
    </w:p>
    <w:p w14:paraId="72069219" w14:textId="77777777" w:rsidR="00F570CB" w:rsidRPr="00FA6C6D" w:rsidRDefault="00F570CB" w:rsidP="00F570CB">
      <w:r w:rsidRPr="00FA6C6D">
        <w:t>The materials are provided “as is,” without warranties, express or implied, to the fullest extent permitted by applicable law. No guarantee is made regarding accuracy, completeness, suitability, effectiveness, or any particular outcome.</w:t>
      </w:r>
    </w:p>
    <w:p w14:paraId="011FAB51" w14:textId="77777777" w:rsidR="00F570CB" w:rsidRPr="00FA6C6D" w:rsidRDefault="00F570CB" w:rsidP="00F570CB">
      <w:r w:rsidRPr="00FA6C6D">
        <w:t>Users are responsible for evaluating and adapting the materials to their circumstances, obtaining required permissions and organizational approvals, protecting confidential and personal information, independently verifying AI outputs, and maintaining appropriate human oversight. Users should consult qualified professionals when their proposed use requires specialized advice.</w:t>
      </w:r>
    </w:p>
    <w:p w14:paraId="3CD4116F" w14:textId="36FBFAFF" w:rsidR="00F570CB" w:rsidRDefault="00F570CB" w:rsidP="00F570CB">
      <w:r w:rsidRPr="00FA6C6D">
        <w:t>To the fullest extent permitted by applicable law, Adam Berardi disclaims liability for losses, damages, claims, costs, or other consequences arising from the use of, reliance on, modification of, or inability to use these materials, including errors in AI outputs, implementation failures, data loss, privacy or security incidents, regulatory noncompliance, and operational or financial harm.</w:t>
      </w:r>
      <w:bookmarkEnd w:id="0"/>
    </w:p>
    <w:sectPr w:rsidR="00F570CB" w:rsidSect="00034616">
      <w:headerReference w:type="default" r:id="rId8"/>
      <w:footerReference w:type="default" r:id="rId9"/>
      <w:pgSz w:w="12240" w:h="15840"/>
      <w:pgMar w:top="864" w:right="936" w:bottom="864" w:left="936"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3C81B" w14:textId="77777777" w:rsidR="00743271" w:rsidRDefault="00743271">
      <w:pPr>
        <w:spacing w:after="0"/>
      </w:pPr>
      <w:r>
        <w:separator/>
      </w:r>
    </w:p>
  </w:endnote>
  <w:endnote w:type="continuationSeparator" w:id="0">
    <w:p w14:paraId="15C4FF9D" w14:textId="77777777" w:rsidR="00743271" w:rsidRDefault="0074327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8236C" w14:textId="77777777" w:rsidR="00664C46" w:rsidRDefault="00000000">
    <w:pPr>
      <w:pStyle w:val="Footer"/>
    </w:pPr>
    <w:r>
      <w:rPr>
        <w:sz w:val="18"/>
      </w:rPr>
      <w:t>Trusted AI Workflow Toolkit • Adam Berardi</w:t>
    </w:r>
    <w:r>
      <w:t xml:space="preserve">     Page </w:t>
    </w:r>
    <w:r>
      <w:fldChar w:fldCharType="begin"/>
    </w:r>
    <w:r>
      <w:instrText>PAGE</w:instrText>
    </w:r>
    <w:r>
      <w:fldChar w:fldCharType="separate"/>
    </w:r>
    <w:r w:rsidR="00795A7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7B4B3" w14:textId="77777777" w:rsidR="00743271" w:rsidRDefault="00743271">
      <w:pPr>
        <w:spacing w:after="0"/>
      </w:pPr>
      <w:r>
        <w:separator/>
      </w:r>
    </w:p>
  </w:footnote>
  <w:footnote w:type="continuationSeparator" w:id="0">
    <w:p w14:paraId="615C227F" w14:textId="77777777" w:rsidR="00743271" w:rsidRDefault="0074327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03A13" w14:textId="77777777" w:rsidR="00664C46" w:rsidRDefault="00000000">
    <w:pPr>
      <w:pStyle w:val="Header"/>
    </w:pPr>
    <w:r>
      <w:rPr>
        <w:sz w:val="18"/>
      </w:rPr>
      <w:t xml:space="preserve">TRUSTED AI WORKFLOW </w:t>
    </w:r>
    <w:proofErr w:type="gramStart"/>
    <w:r>
      <w:rPr>
        <w:sz w:val="18"/>
      </w:rPr>
      <w:t>TOOLKIT  |</w:t>
    </w:r>
    <w:proofErr w:type="gramEnd"/>
    <w:r>
      <w:rPr>
        <w:sz w:val="18"/>
      </w:rPr>
      <w:t xml:space="preserve">  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08901132">
    <w:abstractNumId w:val="8"/>
  </w:num>
  <w:num w:numId="2" w16cid:durableId="1896356849">
    <w:abstractNumId w:val="6"/>
  </w:num>
  <w:num w:numId="3" w16cid:durableId="749080113">
    <w:abstractNumId w:val="5"/>
  </w:num>
  <w:num w:numId="4" w16cid:durableId="682249708">
    <w:abstractNumId w:val="4"/>
  </w:num>
  <w:num w:numId="5" w16cid:durableId="16123563">
    <w:abstractNumId w:val="7"/>
  </w:num>
  <w:num w:numId="6" w16cid:durableId="308167691">
    <w:abstractNumId w:val="3"/>
  </w:num>
  <w:num w:numId="7" w16cid:durableId="139737504">
    <w:abstractNumId w:val="2"/>
  </w:num>
  <w:num w:numId="8" w16cid:durableId="1193764727">
    <w:abstractNumId w:val="1"/>
  </w:num>
  <w:num w:numId="9" w16cid:durableId="1014454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9522C539-AE47-4905-BC1D-E166A4DCFDF7}"/>
    <w:docVar w:name="dgnword-eventsink" w:val="1443091333584"/>
  </w:docVars>
  <w:rsids>
    <w:rsidRoot w:val="00B47730"/>
    <w:rsid w:val="00027907"/>
    <w:rsid w:val="00034616"/>
    <w:rsid w:val="0006063C"/>
    <w:rsid w:val="0015074B"/>
    <w:rsid w:val="00250E3E"/>
    <w:rsid w:val="0029639D"/>
    <w:rsid w:val="00326F90"/>
    <w:rsid w:val="00362348"/>
    <w:rsid w:val="00664C46"/>
    <w:rsid w:val="00743271"/>
    <w:rsid w:val="00795A76"/>
    <w:rsid w:val="00AA1D8D"/>
    <w:rsid w:val="00B47730"/>
    <w:rsid w:val="00CB0664"/>
    <w:rsid w:val="00ED04F7"/>
    <w:rsid w:val="00F570CB"/>
    <w:rsid w:val="00FC693F"/>
    <w:rsid w:val="00FD73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A04467"/>
  <w14:defaultImageDpi w14:val="300"/>
  <w15:docId w15:val="{382CCFF2-A693-4D71-811C-F53EC8C04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Aptos" w:eastAsia="Aptos" w:hAnsi="Aptos" w:cs="Aptos"/>
      <w:color w:val="000000"/>
    </w:rPr>
  </w:style>
  <w:style w:type="paragraph" w:styleId="Heading1">
    <w:name w:val="heading 1"/>
    <w:basedOn w:val="Normal"/>
    <w:next w:val="Normal"/>
    <w:link w:val="Heading1Char"/>
    <w:uiPriority w:val="9"/>
    <w:qFormat/>
    <w:rsid w:val="00FC693F"/>
    <w:pPr>
      <w:keepNext/>
      <w:keepLines/>
      <w:spacing w:before="160"/>
      <w:outlineLvl w:val="0"/>
    </w:pPr>
    <w:rPr>
      <w:rFonts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Aptos" w:eastAsia="Aptos" w:hAnsi="Aptos" w:cs="Apto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contextualSpacing/>
    </w:pPr>
    <w:rPr>
      <w:rFonts w:cstheme="majorBidi"/>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eastAsia="Aptos" w:hAnsi="Aptos" w:cs="Aptos"/>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cs="Aptos"/>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1006</TotalTime>
  <Pages>3</Pages>
  <Words>685</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and Human Review Checklist</dc:title>
  <dc:subject/>
  <dc:creator>Adam Berardi</dc:creator>
  <cp:keywords/>
  <dc:description>generated by python-docx</dc:description>
  <cp:lastModifiedBy>Adam Berardi</cp:lastModifiedBy>
  <cp:revision>5</cp:revision>
  <dcterms:created xsi:type="dcterms:W3CDTF">2013-12-23T23:15:00Z</dcterms:created>
  <dcterms:modified xsi:type="dcterms:W3CDTF">2026-10-01T23:20:00Z</dcterms:modified>
  <cp:category/>
</cp:coreProperties>
</file>